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/>
        <w:t>GDPR / Data Protection </w:t>
      </w:r>
      <w:r>
        <w:rPr>
          <w:spacing w:val="-2"/>
        </w:rPr>
        <w:t>Policy</w:t>
      </w:r>
    </w:p>
    <w:p>
      <w:pPr>
        <w:pStyle w:val="BodyText"/>
      </w:pPr>
      <w:r>
        <w:rPr/>
        <w:t>Berkshire Care Staffing Ltd complies with UK GDPR and the Data Protection Act </w:t>
      </w:r>
      <w:r>
        <w:rPr>
          <w:spacing w:val="-2"/>
        </w:rPr>
        <w:t>2018.</w:t>
      </w:r>
    </w:p>
    <w:sectPr>
      <w:type w:val="continuous"/>
      <w:pgSz w:w="12240" w:h="15840"/>
      <w:pgMar w:top="1500" w:bottom="280" w:left="1440" w:right="1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Helvetica">
    <w:altName w:val="Helvetica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Helvetica" w:hAnsi="Helvetica" w:eastAsia="Helvetica" w:cs="Helvetica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239"/>
      <w:ind w:left="120"/>
    </w:pPr>
    <w:rPr>
      <w:rFonts w:ascii="Helvetica" w:hAnsi="Helvetica" w:eastAsia="Helvetica" w:cs="Helvetica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66"/>
      <w:ind w:left="120"/>
      <w:outlineLvl w:val="1"/>
    </w:pPr>
    <w:rPr>
      <w:rFonts w:ascii="Helvetica" w:hAnsi="Helvetica" w:eastAsia="Helvetica" w:cs="Helvetica"/>
      <w:b/>
      <w:bCs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(anonymous)</dc:creator>
  <dc:subject>(unspecified)</dc:subject>
  <dc:title>(anonymous)</dc:title>
  <dcterms:created xsi:type="dcterms:W3CDTF">2026-05-14T20:07:49Z</dcterms:created>
  <dcterms:modified xsi:type="dcterms:W3CDTF">2026-05-14T20:07:49Z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2026-05-14T00:00:00Z</vt:filetime>
  </property>
  <property fmtid="{D5CDD505-2E9C-101B-9397-08002B2CF9AE}" pid="3" name="Creator">
    <vt:lpwstr>(unspecified)</vt:lpwstr>
  </property>
  <property fmtid="{D5CDD505-2E9C-101B-9397-08002B2CF9AE}" pid="4" name="LastSaved">
    <vt:filetime>2026-05-14T00:00:00Z</vt:filetime>
  </property>
  <property fmtid="{D5CDD505-2E9C-101B-9397-08002B2CF9AE}" pid="5" name="Producer">
    <vt:lpwstr>ReportLab PDF Library - www.reportlab.com</vt:lpwstr>
  </property>
</Properties>
</file>